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B448A" w:rsidRDefault="004B448A" w:rsidP="004B448A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Default="00284C58" w:rsidP="004E7BB5">
      <w:pPr>
        <w:jc w:val="center"/>
        <w:rPr>
          <w:sz w:val="28"/>
          <w:lang w:val="ru-RU"/>
        </w:rPr>
      </w:pPr>
      <w:r w:rsidRPr="00DA3CDB">
        <w:rPr>
          <w:sz w:val="28"/>
        </w:rPr>
        <w:t>15.03.0</w:t>
      </w:r>
      <w:r>
        <w:rPr>
          <w:sz w:val="28"/>
          <w:lang w:val="ru-RU"/>
        </w:rPr>
        <w:t>2</w:t>
      </w:r>
      <w:r w:rsidRPr="00DA3CDB">
        <w:rPr>
          <w:sz w:val="28"/>
        </w:rPr>
        <w:t xml:space="preserve"> «</w:t>
      </w:r>
      <w:r>
        <w:rPr>
          <w:sz w:val="28"/>
          <w:lang w:val="ru-RU"/>
        </w:rPr>
        <w:t>Технологические машины и оборудование</w:t>
      </w:r>
      <w:r>
        <w:rPr>
          <w:sz w:val="28"/>
        </w:rPr>
        <w:t>» (</w:t>
      </w:r>
      <w:r w:rsidRPr="00DA3CDB">
        <w:rPr>
          <w:sz w:val="28"/>
        </w:rPr>
        <w:t>Т</w:t>
      </w:r>
      <w:r>
        <w:rPr>
          <w:sz w:val="28"/>
          <w:lang w:val="ru-RU"/>
        </w:rPr>
        <w:t>М</w:t>
      </w:r>
      <w:r w:rsidRPr="00DA3CDB">
        <w:rPr>
          <w:sz w:val="28"/>
        </w:rPr>
        <w:t>О</w:t>
      </w:r>
      <w:r>
        <w:rPr>
          <w:sz w:val="28"/>
          <w:lang w:val="ru-RU"/>
        </w:rPr>
        <w:t>Б</w:t>
      </w:r>
      <w:r w:rsidR="004E7BB5" w:rsidRPr="00DA3CDB">
        <w:rPr>
          <w:sz w:val="28"/>
        </w:rPr>
        <w:t>)</w:t>
      </w:r>
    </w:p>
    <w:p w:rsidR="00284C58" w:rsidRPr="00284C58" w:rsidRDefault="00284C58" w:rsidP="004E7BB5">
      <w:pPr>
        <w:jc w:val="center"/>
        <w:rPr>
          <w:sz w:val="28"/>
          <w:lang w:val="ru-RU"/>
        </w:rPr>
      </w:pP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BC124C">
        <w:rPr>
          <w:sz w:val="28"/>
          <w:szCs w:val="28"/>
          <w:lang w:val="ru-RU"/>
        </w:rPr>
        <w:t>«Оборудование химических и нефтегазовых производств»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10A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1610AB" w:rsidRDefault="001610AB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593B36">
        <w:rPr>
          <w:sz w:val="28"/>
          <w:szCs w:val="28"/>
          <w:lang w:val="ru-RU" w:eastAsia="ru-RU" w:bidi="ru-RU"/>
        </w:rPr>
        <w:t xml:space="preserve">9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59112A">
        <w:rPr>
          <w:bCs/>
          <w:sz w:val="28"/>
          <w:szCs w:val="28"/>
          <w:lang w:val="ru-RU" w:eastAsia="ru-RU"/>
        </w:rPr>
        <w:t>3</w:t>
      </w:r>
      <w:r w:rsidR="00593B36">
        <w:rPr>
          <w:bCs/>
          <w:sz w:val="28"/>
          <w:szCs w:val="28"/>
          <w:lang w:val="ru-RU" w:eastAsia="ru-RU"/>
        </w:rPr>
        <w:t xml:space="preserve">24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DC554A">
        <w:rPr>
          <w:sz w:val="28"/>
          <w:szCs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DC554A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284C58" w:rsidRPr="00DA3CDB">
        <w:rPr>
          <w:sz w:val="28"/>
        </w:rPr>
        <w:t>15.03.0</w:t>
      </w:r>
      <w:r w:rsidR="00284C58">
        <w:rPr>
          <w:sz w:val="28"/>
          <w:lang w:val="ru-RU"/>
        </w:rPr>
        <w:t>2</w:t>
      </w:r>
      <w:r w:rsidR="00284C58" w:rsidRPr="00DA3CDB">
        <w:rPr>
          <w:sz w:val="28"/>
        </w:rPr>
        <w:t xml:space="preserve"> «</w:t>
      </w:r>
      <w:r w:rsidR="00284C58">
        <w:rPr>
          <w:sz w:val="28"/>
          <w:lang w:val="ru-RU"/>
        </w:rPr>
        <w:t>Технологические машины и оборудование</w:t>
      </w:r>
      <w:r w:rsidR="00284C58">
        <w:rPr>
          <w:sz w:val="28"/>
        </w:rPr>
        <w:t>»</w:t>
      </w:r>
      <w:r w:rsidR="004E7BB5">
        <w:rPr>
          <w:sz w:val="28"/>
          <w:lang w:val="ru-RU"/>
        </w:rPr>
        <w:t xml:space="preserve"> для </w:t>
      </w:r>
      <w:r w:rsidRPr="000D5C1B">
        <w:rPr>
          <w:bCs/>
          <w:sz w:val="28"/>
          <w:szCs w:val="28"/>
          <w:lang w:eastAsia="ru-RU"/>
        </w:rPr>
        <w:t>профил</w:t>
      </w:r>
      <w:r w:rsidR="00BC124C">
        <w:rPr>
          <w:bCs/>
          <w:sz w:val="28"/>
          <w:szCs w:val="28"/>
          <w:lang w:val="ru-RU" w:eastAsia="ru-RU"/>
        </w:rPr>
        <w:t xml:space="preserve">я </w:t>
      </w:r>
      <w:r w:rsidR="00BC124C">
        <w:rPr>
          <w:sz w:val="28"/>
          <w:szCs w:val="28"/>
          <w:lang w:val="ru-RU"/>
        </w:rPr>
        <w:t>«Оборудование химических и нефтегазовых производств»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284C58" w:rsidRPr="00DA3CDB">
        <w:rPr>
          <w:sz w:val="28"/>
        </w:rPr>
        <w:t>15.03.0</w:t>
      </w:r>
      <w:r w:rsidR="00284C58">
        <w:rPr>
          <w:sz w:val="28"/>
          <w:lang w:val="ru-RU"/>
        </w:rPr>
        <w:t>2</w:t>
      </w:r>
      <w:r w:rsidR="00284C58" w:rsidRPr="00DA3CDB">
        <w:rPr>
          <w:sz w:val="28"/>
        </w:rPr>
        <w:t xml:space="preserve"> «</w:t>
      </w:r>
      <w:r w:rsidR="00284C58">
        <w:rPr>
          <w:sz w:val="28"/>
          <w:lang w:val="ru-RU"/>
        </w:rPr>
        <w:t>Технологические машины и оборудование</w:t>
      </w:r>
      <w:r w:rsidR="00284C58">
        <w:rPr>
          <w:sz w:val="28"/>
        </w:rPr>
        <w:t>»</w:t>
      </w:r>
      <w:r w:rsidR="00284C58">
        <w:rPr>
          <w:sz w:val="28"/>
          <w:lang w:val="ru-RU"/>
        </w:rPr>
        <w:t xml:space="preserve">, </w:t>
      </w:r>
      <w:r w:rsidRPr="000D5C1B">
        <w:rPr>
          <w:sz w:val="28"/>
          <w:szCs w:val="28"/>
        </w:rPr>
        <w:t xml:space="preserve">утвержденным приказом Минобрнауки России </w:t>
      </w:r>
      <w:r w:rsidR="00284C58" w:rsidRPr="004F0C5B">
        <w:rPr>
          <w:sz w:val="28"/>
          <w:szCs w:val="28"/>
          <w:lang w:val="ru-RU"/>
        </w:rPr>
        <w:t xml:space="preserve">№ </w:t>
      </w:r>
      <w:r w:rsidR="00284C58">
        <w:rPr>
          <w:sz w:val="28"/>
          <w:szCs w:val="28"/>
          <w:lang w:val="ru-RU"/>
        </w:rPr>
        <w:t>728</w:t>
      </w:r>
      <w:r w:rsidR="00284C58" w:rsidRPr="004F0C5B">
        <w:rPr>
          <w:sz w:val="28"/>
          <w:szCs w:val="28"/>
          <w:lang w:val="ru-RU"/>
        </w:rPr>
        <w:t xml:space="preserve"> от </w:t>
      </w:r>
      <w:r w:rsidR="00284C58">
        <w:rPr>
          <w:sz w:val="28"/>
          <w:szCs w:val="28"/>
          <w:lang w:val="ru-RU"/>
        </w:rPr>
        <w:t>9</w:t>
      </w:r>
      <w:r w:rsidR="00284C58" w:rsidRPr="004F0C5B">
        <w:rPr>
          <w:sz w:val="28"/>
          <w:szCs w:val="28"/>
          <w:lang w:val="ru-RU"/>
        </w:rPr>
        <w:t xml:space="preserve"> </w:t>
      </w:r>
      <w:r w:rsidR="00284C58">
        <w:rPr>
          <w:sz w:val="28"/>
          <w:szCs w:val="28"/>
          <w:lang w:val="ru-RU"/>
        </w:rPr>
        <w:t>августа</w:t>
      </w:r>
      <w:r w:rsidR="00284C58" w:rsidRPr="004F0C5B">
        <w:rPr>
          <w:sz w:val="28"/>
          <w:szCs w:val="28"/>
          <w:lang w:val="ru-RU"/>
        </w:rPr>
        <w:t xml:space="preserve"> 20</w:t>
      </w:r>
      <w:r w:rsidR="00284C58">
        <w:rPr>
          <w:sz w:val="28"/>
          <w:szCs w:val="28"/>
          <w:lang w:val="ru-RU"/>
        </w:rPr>
        <w:t>21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2E4C5F" w:rsidRPr="006F2E33" w:rsidRDefault="002E4C5F" w:rsidP="002E4C5F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2E4C5F" w:rsidRDefault="002E4C5F" w:rsidP="002E4C5F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0174ACD" wp14:editId="189D5AFD">
            <wp:extent cx="1104265" cy="561340"/>
            <wp:effectExtent l="19050" t="0" r="635" b="0"/>
            <wp:docPr id="3" name="Рисунок 3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E4C5F" w:rsidRDefault="002E4C5F" w:rsidP="002E4C5F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2E4C5F" w:rsidRPr="008E6CDA" w:rsidRDefault="002E4C5F" w:rsidP="002E4C5F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2E4C5F" w:rsidRPr="006F2E33" w:rsidRDefault="002E4C5F" w:rsidP="002E4C5F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7B85E72" wp14:editId="270C2E4D">
            <wp:extent cx="107632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D93A0D" w:rsidRPr="00284C58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BC124C" w:rsidRDefault="00BC124C" w:rsidP="00BC124C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49400C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2A3D33" w:rsidRPr="0074447E" w:rsidRDefault="002A3D33" w:rsidP="004B448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sz w:val="28"/>
          <w:lang w:val="ru-RU" w:eastAsia="ru-RU"/>
        </w:rPr>
      </w:pPr>
      <w:bookmarkStart w:id="0" w:name="_GoBack"/>
      <w:bookmarkEnd w:id="0"/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A1" w:rsidRDefault="004419A1" w:rsidP="00A6592A">
      <w:r>
        <w:separator/>
      </w:r>
    </w:p>
  </w:endnote>
  <w:endnote w:type="continuationSeparator" w:id="0">
    <w:p w:rsidR="004419A1" w:rsidRDefault="004419A1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A1" w:rsidRDefault="004419A1" w:rsidP="00A6592A">
      <w:r>
        <w:separator/>
      </w:r>
    </w:p>
  </w:footnote>
  <w:footnote w:type="continuationSeparator" w:id="0">
    <w:p w:rsidR="004419A1" w:rsidRDefault="004419A1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30DAC"/>
    <w:rsid w:val="00045508"/>
    <w:rsid w:val="00052E32"/>
    <w:rsid w:val="00077FA2"/>
    <w:rsid w:val="000B0A89"/>
    <w:rsid w:val="000B5B5F"/>
    <w:rsid w:val="000D0310"/>
    <w:rsid w:val="000D35EE"/>
    <w:rsid w:val="000D5C1B"/>
    <w:rsid w:val="000E5CCC"/>
    <w:rsid w:val="000E733B"/>
    <w:rsid w:val="000E7894"/>
    <w:rsid w:val="000F26AE"/>
    <w:rsid w:val="00106B0F"/>
    <w:rsid w:val="00111AF5"/>
    <w:rsid w:val="0012081F"/>
    <w:rsid w:val="00132622"/>
    <w:rsid w:val="00133B3E"/>
    <w:rsid w:val="001610AB"/>
    <w:rsid w:val="00162699"/>
    <w:rsid w:val="0019468D"/>
    <w:rsid w:val="001C18DC"/>
    <w:rsid w:val="001C7165"/>
    <w:rsid w:val="001F35C6"/>
    <w:rsid w:val="001F525D"/>
    <w:rsid w:val="0022797B"/>
    <w:rsid w:val="00232B22"/>
    <w:rsid w:val="00274021"/>
    <w:rsid w:val="002829DE"/>
    <w:rsid w:val="00284C58"/>
    <w:rsid w:val="00294D66"/>
    <w:rsid w:val="002A3D33"/>
    <w:rsid w:val="002D00EF"/>
    <w:rsid w:val="002D234E"/>
    <w:rsid w:val="002E1888"/>
    <w:rsid w:val="002E253F"/>
    <w:rsid w:val="002E4C5F"/>
    <w:rsid w:val="002E751B"/>
    <w:rsid w:val="002F1481"/>
    <w:rsid w:val="00336688"/>
    <w:rsid w:val="0034302D"/>
    <w:rsid w:val="003730EE"/>
    <w:rsid w:val="0037608C"/>
    <w:rsid w:val="003800F4"/>
    <w:rsid w:val="00391E65"/>
    <w:rsid w:val="00397BA9"/>
    <w:rsid w:val="003C55C1"/>
    <w:rsid w:val="003E26C7"/>
    <w:rsid w:val="003F05D3"/>
    <w:rsid w:val="00414DF5"/>
    <w:rsid w:val="004353E8"/>
    <w:rsid w:val="004355E8"/>
    <w:rsid w:val="004419A1"/>
    <w:rsid w:val="00443EC2"/>
    <w:rsid w:val="004507FE"/>
    <w:rsid w:val="0049400C"/>
    <w:rsid w:val="004A336E"/>
    <w:rsid w:val="004A4662"/>
    <w:rsid w:val="004B448A"/>
    <w:rsid w:val="004D3284"/>
    <w:rsid w:val="004E3A82"/>
    <w:rsid w:val="004E7BB5"/>
    <w:rsid w:val="00501938"/>
    <w:rsid w:val="005139CE"/>
    <w:rsid w:val="00513B18"/>
    <w:rsid w:val="00516023"/>
    <w:rsid w:val="00516AA6"/>
    <w:rsid w:val="005177AA"/>
    <w:rsid w:val="00527F44"/>
    <w:rsid w:val="00533EB7"/>
    <w:rsid w:val="005428C3"/>
    <w:rsid w:val="005717B7"/>
    <w:rsid w:val="005805F0"/>
    <w:rsid w:val="0059112A"/>
    <w:rsid w:val="00593B36"/>
    <w:rsid w:val="0059417F"/>
    <w:rsid w:val="005A2BD3"/>
    <w:rsid w:val="005C0541"/>
    <w:rsid w:val="005D3F3F"/>
    <w:rsid w:val="005D71D5"/>
    <w:rsid w:val="0061337D"/>
    <w:rsid w:val="006245E2"/>
    <w:rsid w:val="006453A4"/>
    <w:rsid w:val="00651434"/>
    <w:rsid w:val="00684674"/>
    <w:rsid w:val="006847D7"/>
    <w:rsid w:val="00693A23"/>
    <w:rsid w:val="006B7350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72B8"/>
    <w:rsid w:val="00917467"/>
    <w:rsid w:val="009A0DD0"/>
    <w:rsid w:val="009A7D19"/>
    <w:rsid w:val="009C0344"/>
    <w:rsid w:val="009F0321"/>
    <w:rsid w:val="00A10A4B"/>
    <w:rsid w:val="00A21D3F"/>
    <w:rsid w:val="00A25BCD"/>
    <w:rsid w:val="00A52874"/>
    <w:rsid w:val="00A64D15"/>
    <w:rsid w:val="00A6592A"/>
    <w:rsid w:val="00A672BF"/>
    <w:rsid w:val="00A71026"/>
    <w:rsid w:val="00A95D14"/>
    <w:rsid w:val="00AB17B8"/>
    <w:rsid w:val="00AC6A81"/>
    <w:rsid w:val="00AD3564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A09AA"/>
    <w:rsid w:val="00BA5C7D"/>
    <w:rsid w:val="00BC124C"/>
    <w:rsid w:val="00BE29AE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909EA"/>
    <w:rsid w:val="00CC0720"/>
    <w:rsid w:val="00D06039"/>
    <w:rsid w:val="00D06D9F"/>
    <w:rsid w:val="00D341CA"/>
    <w:rsid w:val="00D47DB3"/>
    <w:rsid w:val="00D80EF5"/>
    <w:rsid w:val="00D90C71"/>
    <w:rsid w:val="00D93A0D"/>
    <w:rsid w:val="00DB2B89"/>
    <w:rsid w:val="00DC554A"/>
    <w:rsid w:val="00DD1CCC"/>
    <w:rsid w:val="00DD66EF"/>
    <w:rsid w:val="00DF399B"/>
    <w:rsid w:val="00DF7F37"/>
    <w:rsid w:val="00E33690"/>
    <w:rsid w:val="00E36F18"/>
    <w:rsid w:val="00E720F4"/>
    <w:rsid w:val="00E7658E"/>
    <w:rsid w:val="00E916BA"/>
    <w:rsid w:val="00E94856"/>
    <w:rsid w:val="00E97C35"/>
    <w:rsid w:val="00F061C0"/>
    <w:rsid w:val="00F32E96"/>
    <w:rsid w:val="00F36401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4CC0-36CA-45B2-87A3-9CB14FDA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4798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2023-10-31T18:12:00Z</dcterms:created>
  <dcterms:modified xsi:type="dcterms:W3CDTF">2023-10-31T18:12:00Z</dcterms:modified>
</cp:coreProperties>
</file>